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1D7B8D7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EB3F44">
            <w:rPr>
              <w:rFonts w:ascii="Arial" w:hAnsi="Arial" w:cs="Arial"/>
              <w:b/>
              <w:sz w:val="24"/>
            </w:rPr>
            <w:t>#94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214007">
            <w:rPr>
              <w:rFonts w:ascii="Arial" w:hAnsi="Arial" w:cs="Arial"/>
              <w:b/>
              <w:sz w:val="24"/>
            </w:rPr>
            <w:t>R1-1808658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37C57D59" w:rsidR="00425159" w:rsidRPr="00425159" w:rsidRDefault="00EB3F4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 w:rsidRPr="00EB3F44">
            <w:rPr>
              <w:rFonts w:ascii="Arial" w:hAnsi="Arial" w:cs="Arial"/>
              <w:b/>
              <w:sz w:val="24"/>
            </w:rPr>
            <w:t>Gothenburg, Sweden, August 20th – 24th, 2018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48DA58F4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4007" w:rsidRPr="00214007">
            <w:rPr>
              <w:rFonts w:ascii="Arial" w:hAnsi="Arial" w:cs="Arial"/>
              <w:b/>
              <w:sz w:val="24"/>
            </w:rPr>
            <w:t>Improvement for non-BL UEs in CE mode</w:t>
          </w:r>
        </w:sdtContent>
      </w:sdt>
    </w:p>
    <w:p w14:paraId="233C83DF" w14:textId="1112B0CB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214007">
        <w:rPr>
          <w:rFonts w:ascii="Arial" w:hAnsi="Arial" w:cs="Arial"/>
          <w:b/>
          <w:sz w:val="24"/>
        </w:rPr>
        <w:t>6.2.1.7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65BC3CC1" w14:textId="194EF0B9" w:rsidR="00354A1B" w:rsidRPr="008D2895" w:rsidRDefault="00A72C6C" w:rsidP="008D2895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E24181">
        <w:rPr>
          <w:rFonts w:ascii="Times New Roman" w:hAnsi="Times New Roman"/>
          <w:sz w:val="22"/>
          <w:szCs w:val="22"/>
          <w:lang w:eastAsia="zh-CN"/>
        </w:rPr>
        <w:t xml:space="preserve">In </w:t>
      </w:r>
      <w:r w:rsidR="00BD559E" w:rsidRPr="00E24181">
        <w:rPr>
          <w:rFonts w:ascii="Times New Roman" w:hAnsi="Times New Roman"/>
          <w:sz w:val="22"/>
          <w:szCs w:val="22"/>
          <w:lang w:eastAsia="zh-CN"/>
        </w:rPr>
        <w:t>RAN#</w:t>
      </w:r>
      <w:r w:rsidR="000D588D" w:rsidRPr="00E24181">
        <w:rPr>
          <w:rFonts w:ascii="Times New Roman" w:hAnsi="Times New Roman"/>
          <w:sz w:val="22"/>
          <w:szCs w:val="22"/>
          <w:lang w:eastAsia="zh-CN"/>
        </w:rPr>
        <w:t>80</w:t>
      </w:r>
      <w:r w:rsidR="00BD559E" w:rsidRPr="00E24181">
        <w:rPr>
          <w:rFonts w:ascii="Times New Roman" w:hAnsi="Times New Roman"/>
          <w:sz w:val="22"/>
          <w:szCs w:val="22"/>
          <w:lang w:eastAsia="zh-CN"/>
        </w:rPr>
        <w:t xml:space="preserve"> a </w:t>
      </w:r>
      <w:r w:rsidR="000D588D" w:rsidRPr="00E24181">
        <w:rPr>
          <w:rFonts w:ascii="Times New Roman" w:hAnsi="Times New Roman"/>
          <w:sz w:val="22"/>
          <w:szCs w:val="22"/>
          <w:lang w:eastAsia="zh-CN"/>
        </w:rPr>
        <w:t xml:space="preserve">new </w:t>
      </w:r>
      <w:r w:rsidR="00BD559E" w:rsidRPr="00E24181">
        <w:rPr>
          <w:rFonts w:ascii="Times New Roman" w:hAnsi="Times New Roman"/>
          <w:sz w:val="22"/>
          <w:szCs w:val="22"/>
          <w:lang w:eastAsia="zh-CN"/>
        </w:rPr>
        <w:t xml:space="preserve">work item </w:t>
      </w:r>
      <w:r w:rsidR="005443B9" w:rsidRPr="00E24181">
        <w:rPr>
          <w:rFonts w:ascii="Times New Roman" w:hAnsi="Times New Roman"/>
          <w:sz w:val="22"/>
          <w:szCs w:val="22"/>
          <w:lang w:eastAsia="zh-CN"/>
        </w:rPr>
        <w:t xml:space="preserve">(WI) </w:t>
      </w:r>
      <w:r w:rsidR="00BD559E" w:rsidRPr="00E24181">
        <w:rPr>
          <w:rFonts w:ascii="Times New Roman" w:hAnsi="Times New Roman"/>
          <w:sz w:val="22"/>
          <w:szCs w:val="22"/>
          <w:lang w:eastAsia="zh-CN"/>
        </w:rPr>
        <w:t xml:space="preserve">on </w:t>
      </w:r>
      <w:r w:rsidR="000D588D" w:rsidRPr="00E24181">
        <w:rPr>
          <w:rFonts w:ascii="Times New Roman" w:hAnsi="Times New Roman"/>
          <w:sz w:val="22"/>
          <w:szCs w:val="22"/>
          <w:lang w:eastAsia="zh-CN"/>
        </w:rPr>
        <w:t>Rel-16 MTC enhancements for LTE</w:t>
      </w:r>
      <w:r w:rsidR="00BD559E" w:rsidRPr="00E24181">
        <w:rPr>
          <w:rFonts w:ascii="Times New Roman" w:hAnsi="Times New Roman"/>
          <w:sz w:val="22"/>
          <w:szCs w:val="22"/>
          <w:lang w:eastAsia="zh-CN"/>
        </w:rPr>
        <w:t xml:space="preserve"> was agreed.</w:t>
      </w:r>
      <w:r w:rsidR="005443B9" w:rsidRPr="00E24181">
        <w:rPr>
          <w:rFonts w:ascii="Times New Roman" w:hAnsi="Times New Roman"/>
          <w:sz w:val="22"/>
          <w:szCs w:val="22"/>
          <w:lang w:eastAsia="zh-CN"/>
        </w:rPr>
        <w:t xml:space="preserve"> One of the WI objectives </w:t>
      </w:r>
      <w:r w:rsidR="00255764" w:rsidRPr="00E24181">
        <w:rPr>
          <w:rFonts w:ascii="Times New Roman" w:hAnsi="Times New Roman"/>
          <w:sz w:val="22"/>
          <w:szCs w:val="22"/>
          <w:lang w:eastAsia="zh-CN"/>
        </w:rPr>
        <w:t xml:space="preserve">is </w:t>
      </w:r>
      <w:r w:rsidR="007C1E8B" w:rsidRPr="00E24181">
        <w:rPr>
          <w:rFonts w:ascii="Times New Roman" w:hAnsi="Times New Roman"/>
          <w:sz w:val="22"/>
          <w:szCs w:val="22"/>
          <w:lang w:eastAsia="zh-CN"/>
        </w:rPr>
        <w:t xml:space="preserve">to </w:t>
      </w:r>
      <w:r w:rsidR="00D87E28" w:rsidRPr="00E24181">
        <w:rPr>
          <w:rFonts w:ascii="Times New Roman" w:hAnsi="Times New Roman"/>
          <w:sz w:val="22"/>
          <w:szCs w:val="22"/>
          <w:lang w:eastAsia="zh-CN"/>
        </w:rPr>
        <w:t>s</w:t>
      </w:r>
      <w:r w:rsidR="00D87E28" w:rsidRPr="008D2895">
        <w:rPr>
          <w:rFonts w:ascii="Times New Roman" w:hAnsi="Times New Roman"/>
          <w:sz w:val="22"/>
          <w:szCs w:val="22"/>
          <w:lang w:eastAsia="zh-CN"/>
        </w:rPr>
        <w:t xml:space="preserve">pecify CE mode A and B improvements for non-BL UEs </w:t>
      </w:r>
      <w:r w:rsidR="00AB5F9A" w:rsidRPr="00E24181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AB5F9A" w:rsidRPr="008D2895">
        <w:rPr>
          <w:rFonts w:ascii="Times New Roman" w:hAnsi="Times New Roman"/>
          <w:sz w:val="22"/>
          <w:szCs w:val="22"/>
          <w:lang w:eastAsia="zh-CN"/>
        </w:rPr>
        <w:instrText xml:space="preserve"> REF _Ref513808269 \r \h </w:instrText>
      </w:r>
      <w:r w:rsidR="00E24181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="00AB5F9A" w:rsidRPr="00E24181">
        <w:rPr>
          <w:rFonts w:ascii="Times New Roman" w:hAnsi="Times New Roman"/>
          <w:sz w:val="22"/>
          <w:szCs w:val="22"/>
          <w:lang w:eastAsia="zh-CN"/>
        </w:rPr>
      </w:r>
      <w:r w:rsidR="00AB5F9A" w:rsidRPr="008D2895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AB5F9A" w:rsidRPr="00E24181">
        <w:rPr>
          <w:rFonts w:ascii="Times New Roman" w:hAnsi="Times New Roman"/>
          <w:sz w:val="22"/>
          <w:szCs w:val="22"/>
          <w:lang w:eastAsia="zh-CN"/>
        </w:rPr>
        <w:t>[1]</w:t>
      </w:r>
      <w:r w:rsidR="00AB5F9A" w:rsidRPr="00E24181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. In particular, </w:t>
      </w:r>
      <w:r w:rsidR="00E24181">
        <w:rPr>
          <w:rFonts w:ascii="Times New Roman" w:hAnsi="Times New Roman"/>
          <w:sz w:val="22"/>
          <w:szCs w:val="22"/>
          <w:lang w:eastAsia="zh-CN"/>
        </w:rPr>
        <w:t xml:space="preserve">specify </w:t>
      </w:r>
      <w:r w:rsidR="00D87E28" w:rsidRPr="00E24181">
        <w:rPr>
          <w:rFonts w:ascii="Times New Roman" w:hAnsi="Times New Roman"/>
          <w:sz w:val="22"/>
          <w:szCs w:val="22"/>
          <w:lang w:eastAsia="zh-CN"/>
        </w:rPr>
        <w:t>CSI f</w:t>
      </w:r>
      <w:r w:rsidR="00D87E28" w:rsidRPr="008D2895">
        <w:rPr>
          <w:rFonts w:ascii="Times New Roman" w:hAnsi="Times New Roman"/>
          <w:sz w:val="22"/>
          <w:szCs w:val="22"/>
          <w:lang w:eastAsia="zh-CN"/>
        </w:rPr>
        <w:t>eedback based on CSI-RS</w:t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. In </w:t>
      </w:r>
      <w:r w:rsidRPr="00E24181">
        <w:rPr>
          <w:rFonts w:ascii="Times New Roman" w:hAnsi="Times New Roman"/>
          <w:sz w:val="22"/>
          <w:szCs w:val="22"/>
          <w:lang w:eastAsia="zh-CN"/>
        </w:rPr>
        <w:t>this contributio</w:t>
      </w:r>
      <w:r w:rsidR="00D93C08" w:rsidRPr="00E24181">
        <w:rPr>
          <w:rFonts w:ascii="Times New Roman" w:hAnsi="Times New Roman"/>
          <w:sz w:val="22"/>
          <w:szCs w:val="22"/>
          <w:lang w:eastAsia="zh-CN"/>
        </w:rPr>
        <w:t>n, we</w:t>
      </w:r>
      <w:r w:rsidR="00F46928" w:rsidRPr="00E24181">
        <w:rPr>
          <w:rFonts w:ascii="Times New Roman" w:hAnsi="Times New Roman"/>
          <w:sz w:val="22"/>
          <w:szCs w:val="22"/>
          <w:lang w:eastAsia="zh-CN"/>
        </w:rPr>
        <w:t xml:space="preserve"> express our views</w:t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 on</w:t>
      </w:r>
      <w:r w:rsidR="0076746D" w:rsidRPr="00E24181">
        <w:rPr>
          <w:rFonts w:ascii="Times New Roman" w:hAnsi="Times New Roman"/>
          <w:sz w:val="22"/>
          <w:szCs w:val="22"/>
          <w:lang w:eastAsia="zh-CN"/>
        </w:rPr>
        <w:t xml:space="preserve"> how to</w:t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 enabl</w:t>
      </w:r>
      <w:r w:rsidR="0076746D" w:rsidRPr="00E24181">
        <w:rPr>
          <w:rFonts w:ascii="Times New Roman" w:hAnsi="Times New Roman"/>
          <w:sz w:val="22"/>
          <w:szCs w:val="22"/>
          <w:lang w:eastAsia="zh-CN"/>
        </w:rPr>
        <w:t>e</w:t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 CS</w:t>
      </w:r>
      <w:r w:rsidR="00C57E89" w:rsidRPr="00E24181">
        <w:rPr>
          <w:rFonts w:ascii="Times New Roman" w:hAnsi="Times New Roman"/>
          <w:sz w:val="22"/>
          <w:szCs w:val="22"/>
          <w:lang w:eastAsia="zh-CN"/>
        </w:rPr>
        <w:t>I-RS</w:t>
      </w:r>
      <w:r w:rsidR="00E273EA" w:rsidRPr="00E24181">
        <w:rPr>
          <w:rFonts w:ascii="Times New Roman" w:hAnsi="Times New Roman"/>
          <w:sz w:val="22"/>
          <w:szCs w:val="22"/>
          <w:lang w:eastAsia="zh-CN"/>
        </w:rPr>
        <w:t xml:space="preserve"> for </w:t>
      </w:r>
      <w:r w:rsidR="00C57E89" w:rsidRPr="008D2895">
        <w:rPr>
          <w:rFonts w:ascii="Times New Roman" w:hAnsi="Times New Roman"/>
          <w:sz w:val="22"/>
          <w:szCs w:val="22"/>
          <w:lang w:eastAsia="zh-CN"/>
        </w:rPr>
        <w:t>non-BL UEs in CE mode</w:t>
      </w:r>
      <w:r w:rsidR="00567FAF" w:rsidRPr="008D2895">
        <w:rPr>
          <w:rFonts w:ascii="Times New Roman" w:hAnsi="Times New Roman"/>
          <w:sz w:val="22"/>
          <w:szCs w:val="22"/>
          <w:lang w:eastAsia="zh-CN"/>
        </w:rPr>
        <w:t>.</w:t>
      </w:r>
    </w:p>
    <w:p w14:paraId="156F1554" w14:textId="77777777" w:rsidR="00C768B6" w:rsidRDefault="00C768B6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41A6416" w14:textId="4BC3DA1C" w:rsidR="002B2FA2" w:rsidRPr="00A57355" w:rsidRDefault="00813B5C" w:rsidP="00A57355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Configuration of </w:t>
      </w:r>
      <w:r w:rsidR="009E1F37">
        <w:rPr>
          <w:rFonts w:cs="Arial"/>
          <w:sz w:val="32"/>
          <w:szCs w:val="32"/>
          <w:lang w:val="en-US"/>
        </w:rPr>
        <w:t xml:space="preserve">CSI-RS repetition in consecutive </w:t>
      </w:r>
      <w:proofErr w:type="spellStart"/>
      <w:r w:rsidR="009E1F37">
        <w:rPr>
          <w:rFonts w:cs="Arial"/>
          <w:sz w:val="32"/>
          <w:szCs w:val="32"/>
          <w:lang w:val="en-US"/>
        </w:rPr>
        <w:t>subframes</w:t>
      </w:r>
      <w:proofErr w:type="spellEnd"/>
    </w:p>
    <w:p w14:paraId="76F4A4E5" w14:textId="0475AE98" w:rsidR="009E1F37" w:rsidRPr="009E1F37" w:rsidRDefault="009E1F37" w:rsidP="009E1F37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9E1F37">
        <w:rPr>
          <w:rFonts w:ascii="Times New Roman" w:hAnsi="Times New Roman"/>
          <w:sz w:val="22"/>
          <w:szCs w:val="22"/>
          <w:lang w:eastAsia="zh-CN"/>
        </w:rPr>
        <w:t xml:space="preserve">According to the current </w:t>
      </w:r>
      <w:r>
        <w:rPr>
          <w:rFonts w:ascii="Times New Roman" w:hAnsi="Times New Roman"/>
          <w:sz w:val="22"/>
          <w:szCs w:val="22"/>
          <w:lang w:eastAsia="zh-CN"/>
        </w:rPr>
        <w:t xml:space="preserve">LTE Rel-15 </w:t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technical specifications, the CSI-RS configurations do not assume </w:t>
      </w:r>
      <w:proofErr w:type="gramStart"/>
      <w:r w:rsidRPr="009E1F37">
        <w:rPr>
          <w:rFonts w:ascii="Times New Roman" w:hAnsi="Times New Roman"/>
          <w:sz w:val="22"/>
          <w:szCs w:val="22"/>
          <w:lang w:eastAsia="zh-CN"/>
        </w:rPr>
        <w:t>repetition</w:t>
      </w:r>
      <w:proofErr w:type="gramEnd"/>
      <w:r w:rsidRPr="009E1F37">
        <w:rPr>
          <w:rFonts w:ascii="Times New Roman" w:hAnsi="Times New Roman"/>
          <w:sz w:val="22"/>
          <w:szCs w:val="22"/>
          <w:lang w:eastAsia="zh-CN"/>
        </w:rPr>
        <w:t xml:space="preserve"> of CSI-RS. However, the repetition of signal over time is the main enabler of CE mode. Therefore, it’s proposed to introduce a parameter which indicate</w:t>
      </w:r>
      <w:r w:rsidR="00E24181">
        <w:rPr>
          <w:rFonts w:ascii="Times New Roman" w:hAnsi="Times New Roman"/>
          <w:sz w:val="22"/>
          <w:szCs w:val="22"/>
          <w:lang w:eastAsia="zh-CN"/>
        </w:rPr>
        <w:t>s</w:t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 the number of consecutive </w:t>
      </w:r>
      <w:proofErr w:type="spellStart"/>
      <w:r w:rsidRPr="009E1F37">
        <w:rPr>
          <w:rFonts w:ascii="Times New Roman" w:hAnsi="Times New Roman"/>
          <w:sz w:val="22"/>
          <w:szCs w:val="22"/>
          <w:lang w:eastAsia="zh-CN"/>
        </w:rPr>
        <w:t>subframes</w:t>
      </w:r>
      <w:proofErr w:type="spellEnd"/>
      <w:r w:rsidRPr="009E1F37">
        <w:rPr>
          <w:rFonts w:ascii="Times New Roman" w:hAnsi="Times New Roman"/>
          <w:sz w:val="22"/>
          <w:szCs w:val="22"/>
          <w:lang w:eastAsia="zh-CN"/>
        </w:rPr>
        <w:t xml:space="preserve"> with repeated CSI-RS to </w:t>
      </w:r>
      <w:r w:rsidR="00451D39">
        <w:rPr>
          <w:rFonts w:ascii="Times New Roman" w:hAnsi="Times New Roman"/>
          <w:sz w:val="22"/>
          <w:szCs w:val="22"/>
          <w:lang w:eastAsia="zh-CN"/>
        </w:rPr>
        <w:t xml:space="preserve">non-BL </w:t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UE. </w:t>
      </w:r>
      <w:r w:rsidR="00D17FCB">
        <w:rPr>
          <w:rFonts w:ascii="Times New Roman" w:hAnsi="Times New Roman"/>
          <w:sz w:val="22"/>
          <w:szCs w:val="22"/>
          <w:lang w:eastAsia="zh-CN"/>
        </w:rPr>
        <w:t xml:space="preserve">For that purpose, </w:t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a new </w:t>
      </w:r>
      <w:proofErr w:type="gramStart"/>
      <w:r w:rsidRPr="009E1F37">
        <w:rPr>
          <w:rFonts w:ascii="Times New Roman" w:hAnsi="Times New Roman"/>
          <w:sz w:val="22"/>
          <w:szCs w:val="22"/>
          <w:lang w:eastAsia="zh-CN"/>
        </w:rPr>
        <w:t xml:space="preserve">parameter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w:noBreakHyphen/>
            </m:r>
            <m:r>
              <w:rPr>
                <w:rFonts w:ascii="Cambria Math" w:hAnsi="Cambria Math"/>
                <w:sz w:val="22"/>
                <w:szCs w:val="22"/>
                <w:lang w:eastAsia="zh-CN"/>
              </w:rPr>
              <m:t>RS</m:t>
            </m:r>
          </m:sup>
        </m:sSup>
      </m:oMath>
      <w:r w:rsidRPr="009E1F37">
        <w:rPr>
          <w:rFonts w:ascii="Times New Roman" w:hAnsi="Times New Roman"/>
          <w:sz w:val="22"/>
          <w:szCs w:val="22"/>
          <w:lang w:eastAsia="zh-CN"/>
        </w:rPr>
        <w:t xml:space="preserve">, which may take different values than </w:t>
      </w:r>
      <w:r w:rsidR="00EF145A">
        <w:rPr>
          <w:rFonts w:ascii="Times New Roman" w:hAnsi="Times New Roman"/>
          <w:sz w:val="22"/>
          <w:szCs w:val="22"/>
          <w:lang w:eastAsia="zh-CN"/>
        </w:rPr>
        <w:t xml:space="preserve">the already defined parameter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CSI</m:t>
            </m:r>
          </m:sup>
        </m:sSup>
      </m:oMath>
      <w:r w:rsidR="00EF145A">
        <w:rPr>
          <w:rFonts w:ascii="Times New Roman" w:hAnsi="Times New Roman"/>
          <w:sz w:val="22"/>
          <w:szCs w:val="22"/>
          <w:lang w:eastAsia="zh-CN"/>
        </w:rPr>
        <w:t xml:space="preserve"> (</w:t>
      </w:r>
      <w:proofErr w:type="spellStart"/>
      <w:r w:rsidR="00EF145A">
        <w:rPr>
          <w:rStyle w:val="fontstyle01"/>
        </w:rPr>
        <w:t>csi-NumRepetitionCE</w:t>
      </w:r>
      <w:proofErr w:type="spellEnd"/>
      <w:r w:rsidR="00EF145A">
        <w:rPr>
          <w:rFonts w:ascii="Times New Roman" w:hAnsi="Times New Roman"/>
          <w:sz w:val="22"/>
          <w:szCs w:val="22"/>
          <w:lang w:eastAsia="zh-CN"/>
        </w:rPr>
        <w:t>)</w:t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, is introduced to control the number of </w:t>
      </w:r>
      <w:proofErr w:type="spellStart"/>
      <w:r w:rsidRPr="009E1F37">
        <w:rPr>
          <w:rFonts w:ascii="Times New Roman" w:hAnsi="Times New Roman"/>
          <w:sz w:val="22"/>
          <w:szCs w:val="22"/>
          <w:lang w:eastAsia="zh-CN"/>
        </w:rPr>
        <w:t>subframes</w:t>
      </w:r>
      <w:proofErr w:type="spellEnd"/>
      <w:r w:rsidRPr="009E1F37">
        <w:rPr>
          <w:rFonts w:ascii="Times New Roman" w:hAnsi="Times New Roman"/>
          <w:sz w:val="22"/>
          <w:szCs w:val="22"/>
          <w:lang w:eastAsia="zh-CN"/>
        </w:rPr>
        <w:t xml:space="preserve"> with repeated CSI-RS.</w:t>
      </w:r>
    </w:p>
    <w:p w14:paraId="2266E2B3" w14:textId="4FAB1AE9" w:rsidR="009E1F37" w:rsidRPr="009E1F37" w:rsidRDefault="009E1F37" w:rsidP="009E1F37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9E1F37">
        <w:rPr>
          <w:rFonts w:ascii="Times New Roman" w:hAnsi="Times New Roman"/>
          <w:sz w:val="22"/>
          <w:szCs w:val="22"/>
          <w:lang w:eastAsia="zh-CN"/>
        </w:rPr>
        <w:t xml:space="preserve">The basic concept of CSI-RS repetition is depicted in </w:t>
      </w:r>
      <w:r w:rsidR="002562D0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2562D0">
        <w:rPr>
          <w:rFonts w:ascii="Times New Roman" w:hAnsi="Times New Roman"/>
          <w:sz w:val="22"/>
          <w:szCs w:val="22"/>
          <w:lang w:eastAsia="zh-CN"/>
        </w:rPr>
        <w:instrText xml:space="preserve"> REF _Ref521715360 \h  \* MERGEFORMAT </w:instrText>
      </w:r>
      <w:r w:rsidR="002562D0">
        <w:rPr>
          <w:rFonts w:ascii="Times New Roman" w:hAnsi="Times New Roman"/>
          <w:sz w:val="22"/>
          <w:szCs w:val="22"/>
          <w:lang w:eastAsia="zh-CN"/>
        </w:rPr>
      </w:r>
      <w:r w:rsidR="002562D0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2562D0" w:rsidRPr="002562D0">
        <w:rPr>
          <w:rFonts w:ascii="Times New Roman" w:hAnsi="Times New Roman"/>
          <w:sz w:val="22"/>
          <w:szCs w:val="22"/>
          <w:lang w:eastAsia="zh-CN"/>
        </w:rPr>
        <w:t>Figure 1</w:t>
      </w:r>
      <w:r w:rsidR="002562D0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 where two options (Opt-A and Opt-B) are present.</w:t>
      </w:r>
    </w:p>
    <w:p w14:paraId="6013AA18" w14:textId="39111C7B" w:rsidR="009E1F37" w:rsidRPr="009E1F37" w:rsidRDefault="00E87F44" w:rsidP="00E87F44">
      <w:pPr>
        <w:pStyle w:val="BodyText"/>
        <w:spacing w:before="240"/>
        <w:jc w:val="center"/>
        <w:rPr>
          <w:rFonts w:ascii="Times New Roman" w:hAnsi="Times New Roman"/>
          <w:sz w:val="22"/>
          <w:szCs w:val="22"/>
          <w:lang w:eastAsia="zh-CN"/>
        </w:rPr>
      </w:pPr>
      <w:r>
        <w:object w:dxaOrig="14113" w:dyaOrig="6037" w14:anchorId="6A722C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5pt;height:185.55pt" o:ole="">
            <v:imagedata r:id="rId12" o:title=""/>
          </v:shape>
          <o:OLEObject Type="Embed" ProgID="Visio.Drawing.15" ShapeID="_x0000_i1025" DrawAspect="Content" ObjectID="_1595479514" r:id="rId13"/>
        </w:object>
      </w:r>
    </w:p>
    <w:p w14:paraId="6D7135FB" w14:textId="25900434" w:rsidR="009E1F37" w:rsidRPr="00697EF4" w:rsidRDefault="00E87F44" w:rsidP="00E87F44">
      <w:pPr>
        <w:pStyle w:val="Caption"/>
      </w:pPr>
      <w:bookmarkStart w:id="0" w:name="_Ref521715360"/>
      <w:r>
        <w:t xml:space="preserve">Figure </w:t>
      </w:r>
      <w:r w:rsidR="00565816">
        <w:fldChar w:fldCharType="begin"/>
      </w:r>
      <w:r w:rsidR="00565816">
        <w:instrText xml:space="preserve"> SEQ Figure \* ARABIC </w:instrText>
      </w:r>
      <w:r w:rsidR="00565816">
        <w:fldChar w:fldCharType="separate"/>
      </w:r>
      <w:r>
        <w:t>1</w:t>
      </w:r>
      <w:r w:rsidR="00565816">
        <w:fldChar w:fldCharType="end"/>
      </w:r>
      <w:bookmarkEnd w:id="0"/>
      <w:r>
        <w:t xml:space="preserve">. </w:t>
      </w:r>
      <w:r w:rsidRPr="0083294E">
        <w:t>Example burst transmission of CSI-RS with multiple consecutive repetitions</w:t>
      </w:r>
    </w:p>
    <w:p w14:paraId="2B30C12A" w14:textId="5FBEF280" w:rsidR="009E1F37" w:rsidRPr="009E1F37" w:rsidRDefault="009E1F37" w:rsidP="009E1F37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9E1F37">
        <w:rPr>
          <w:rFonts w:ascii="Times New Roman" w:hAnsi="Times New Roman"/>
          <w:sz w:val="22"/>
          <w:szCs w:val="22"/>
          <w:lang w:eastAsia="zh-CN"/>
        </w:rPr>
        <w:t xml:space="preserve">In </w:t>
      </w:r>
      <w:r w:rsidR="00C54A87">
        <w:rPr>
          <w:rFonts w:ascii="Times New Roman" w:hAnsi="Times New Roman"/>
          <w:sz w:val="22"/>
          <w:szCs w:val="22"/>
          <w:lang w:eastAsia="zh-CN"/>
        </w:rPr>
        <w:t xml:space="preserve">Opt-A from </w:t>
      </w:r>
      <w:r w:rsidR="00C54A87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C54A87">
        <w:rPr>
          <w:rFonts w:ascii="Times New Roman" w:hAnsi="Times New Roman"/>
          <w:sz w:val="22"/>
          <w:szCs w:val="22"/>
          <w:lang w:eastAsia="zh-CN"/>
        </w:rPr>
        <w:instrText xml:space="preserve"> REF _Ref521715360 \h  \* MERGEFORMAT </w:instrText>
      </w:r>
      <w:r w:rsidR="00C54A87">
        <w:rPr>
          <w:rFonts w:ascii="Times New Roman" w:hAnsi="Times New Roman"/>
          <w:sz w:val="22"/>
          <w:szCs w:val="22"/>
          <w:lang w:eastAsia="zh-CN"/>
        </w:rPr>
      </w:r>
      <w:r w:rsidR="00C54A87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C54A87" w:rsidRPr="00C54A87">
        <w:rPr>
          <w:rFonts w:ascii="Times New Roman" w:hAnsi="Times New Roman"/>
          <w:sz w:val="22"/>
          <w:szCs w:val="22"/>
          <w:lang w:eastAsia="zh-CN"/>
        </w:rPr>
        <w:t>Figure 1</w:t>
      </w:r>
      <w:r w:rsidR="00C54A87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Pr="009E1F37">
        <w:rPr>
          <w:rFonts w:ascii="Times New Roman" w:hAnsi="Times New Roman"/>
          <w:sz w:val="22"/>
          <w:szCs w:val="22"/>
          <w:lang w:eastAsia="zh-CN"/>
        </w:rPr>
        <w:t xml:space="preserve">, the repetitions happen only in BL/CE subframes and avoid the subframes not allowed for BL/CE UEs. In </w:t>
      </w:r>
      <w:r w:rsidR="00C54A87">
        <w:rPr>
          <w:rFonts w:ascii="Times New Roman" w:hAnsi="Times New Roman"/>
          <w:sz w:val="22"/>
          <w:szCs w:val="22"/>
          <w:lang w:eastAsia="zh-CN"/>
        </w:rPr>
        <w:t>Opt-B</w:t>
      </w:r>
      <w:r w:rsidRPr="009E1F37">
        <w:rPr>
          <w:rFonts w:ascii="Times New Roman" w:hAnsi="Times New Roman"/>
          <w:sz w:val="22"/>
          <w:szCs w:val="22"/>
          <w:lang w:eastAsia="zh-CN"/>
        </w:rPr>
        <w:t>, the CSI-RS repetition happens over all subframes though some of the repeated CSI-RS subframes are not available for BL/CE UEs.</w:t>
      </w:r>
    </w:p>
    <w:p w14:paraId="7E433EA7" w14:textId="05D40F44" w:rsidR="0021684F" w:rsidRDefault="009E1F37" w:rsidP="009E1F37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9E1F37">
        <w:rPr>
          <w:rFonts w:ascii="Times New Roman" w:hAnsi="Times New Roman"/>
          <w:sz w:val="22"/>
          <w:szCs w:val="22"/>
          <w:lang w:eastAsia="zh-CN"/>
        </w:rPr>
        <w:lastRenderedPageBreak/>
        <w:t xml:space="preserve">In order to fit multiple repetitions of CSI-RS into CSI-RS periodicity, it’s proposed to introduce additional value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w:noBreakHyphen/>
            </m:r>
            <m:r>
              <w:rPr>
                <w:rFonts w:ascii="Cambria Math" w:hAnsi="Cambria Math"/>
                <w:sz w:val="22"/>
                <w:szCs w:val="22"/>
                <w:lang w:eastAsia="zh-CN"/>
              </w:rPr>
              <m:t>RS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&gt;80</m:t>
        </m:r>
      </m:oMath>
      <w:r w:rsidRPr="009E1F37">
        <w:rPr>
          <w:rFonts w:ascii="Times New Roman" w:hAnsi="Times New Roman"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w:noBreakHyphen/>
            </m:r>
            <m:r>
              <w:rPr>
                <w:rFonts w:ascii="Cambria Math" w:hAnsi="Cambria Math"/>
                <w:sz w:val="22"/>
                <w:szCs w:val="22"/>
                <w:lang w:eastAsia="zh-CN"/>
              </w:rPr>
              <m:t>RS</m:t>
            </m:r>
          </m:sub>
        </m:sSub>
      </m:oMath>
      <w:r w:rsidRPr="009E1F37">
        <w:rPr>
          <w:rFonts w:ascii="Times New Roman" w:hAnsi="Times New Roman"/>
          <w:sz w:val="22"/>
          <w:szCs w:val="22"/>
          <w:lang w:eastAsia="zh-CN"/>
        </w:rPr>
        <w:t xml:space="preserve"> i</w:t>
      </w:r>
      <w:r w:rsidR="00836D2A">
        <w:rPr>
          <w:rFonts w:ascii="Times New Roman" w:hAnsi="Times New Roman"/>
          <w:sz w:val="22"/>
          <w:szCs w:val="22"/>
          <w:lang w:eastAsia="zh-CN"/>
        </w:rPr>
        <w:t>s the CSI-RS periodicity.</w:t>
      </w:r>
    </w:p>
    <w:p w14:paraId="4DA70682" w14:textId="77777777" w:rsidR="00A928CB" w:rsidRDefault="00A928CB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FD6075A" w14:textId="3B7FAFDD" w:rsidR="00CE4729" w:rsidRPr="00A57355" w:rsidRDefault="00BF37E8" w:rsidP="00A5735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</w:t>
      </w:r>
      <w:r w:rsidR="00C040AB">
        <w:rPr>
          <w:b/>
          <w:sz w:val="22"/>
          <w:szCs w:val="22"/>
        </w:rPr>
        <w:t>1</w:t>
      </w:r>
      <w:r w:rsidR="00CE4729" w:rsidRPr="00A57355">
        <w:rPr>
          <w:b/>
          <w:sz w:val="22"/>
          <w:szCs w:val="22"/>
        </w:rPr>
        <w:t>:</w:t>
      </w:r>
    </w:p>
    <w:p w14:paraId="2B961670" w14:textId="687D62F9" w:rsidR="0021684F" w:rsidRDefault="0070199F" w:rsidP="0091351D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Introduce</w:t>
      </w:r>
      <w:r w:rsidR="00954E19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repetition</w:t>
      </w:r>
      <w:r w:rsidR="00954E19"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</w:rPr>
        <w:t xml:space="preserve"> of CSI-RS over consecutive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noBreakHyphen/>
            </m:r>
            <m:r>
              <w:rPr>
                <w:rFonts w:ascii="Cambria Math" w:hAnsi="Cambria Math"/>
                <w:lang w:eastAsia="zh-CN"/>
              </w:rPr>
              <m:t>RS</m:t>
            </m:r>
          </m:sup>
        </m:sSup>
      </m:oMath>
      <w:r w:rsidR="00CE6484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</w:rPr>
        <w:t>subframes for non-BL UEs in CE mode</w:t>
      </w:r>
      <w:r w:rsidR="00186D0C">
        <w:rPr>
          <w:rFonts w:ascii="Times New Roman" w:hAnsi="Times New Roman"/>
          <w:i/>
        </w:rPr>
        <w:t>.</w:t>
      </w:r>
    </w:p>
    <w:p w14:paraId="1B19F507" w14:textId="166B0A0E" w:rsidR="0070199F" w:rsidRPr="00A57355" w:rsidRDefault="0070199F" w:rsidP="0091351D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Introduce</w:t>
      </w:r>
      <w:r w:rsidR="0064697A">
        <w:rPr>
          <w:rFonts w:ascii="Times New Roman" w:hAnsi="Times New Roman"/>
          <w:i/>
        </w:rPr>
        <w:t xml:space="preserve"> the</w:t>
      </w:r>
      <w:r>
        <w:rPr>
          <w:rFonts w:ascii="Times New Roman" w:hAnsi="Times New Roman"/>
          <w:i/>
        </w:rPr>
        <w:t xml:space="preserve"> CSI-RS periodicity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noBreakHyphen/>
            </m:r>
            <m:r>
              <w:rPr>
                <w:rFonts w:ascii="Cambria Math" w:hAnsi="Cambria Math"/>
                <w:lang w:eastAsia="zh-CN"/>
              </w:rPr>
              <m:t>RS</m:t>
            </m:r>
          </m:sub>
        </m:sSub>
      </m:oMath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</w:rPr>
        <w:t>larger than 80 subframes.</w:t>
      </w:r>
    </w:p>
    <w:p w14:paraId="73E14B24" w14:textId="77777777" w:rsidR="000E5BFC" w:rsidRDefault="000E5BFC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0254263" w14:textId="612A04DB" w:rsidR="003044E6" w:rsidRPr="003044E6" w:rsidRDefault="003044E6" w:rsidP="003044E6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3044E6">
        <w:rPr>
          <w:rFonts w:cs="Arial"/>
          <w:sz w:val="32"/>
          <w:szCs w:val="32"/>
          <w:lang w:val="en-US"/>
        </w:rPr>
        <w:t>CSI-RS configurations and max number of antenna ports</w:t>
      </w:r>
    </w:p>
    <w:p w14:paraId="5CB2F537" w14:textId="25B6DB9F" w:rsidR="00BF37E8" w:rsidRDefault="00BF37E8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Regarding the CSI-RS configuration for non-BL UEs in CE mode, it’s proposed to reuse the same configuration defined for non-BL/CE UEs. However, the c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urrent </w:t>
      </w:r>
      <w:r>
        <w:rPr>
          <w:rFonts w:ascii="Times New Roman" w:hAnsi="Times New Roman"/>
          <w:sz w:val="22"/>
          <w:szCs w:val="22"/>
          <w:lang w:eastAsia="zh-CN"/>
        </w:rPr>
        <w:t xml:space="preserve">LTE 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specification assumes </w:t>
      </w:r>
      <w:r w:rsidR="00076CE8">
        <w:rPr>
          <w:rFonts w:ascii="Times New Roman" w:hAnsi="Times New Roman"/>
          <w:sz w:val="22"/>
          <w:szCs w:val="22"/>
          <w:lang w:eastAsia="zh-CN"/>
        </w:rPr>
        <w:t>upto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 8 antenna ports for CSI-RS</w:t>
      </w:r>
      <w:r w:rsidR="00A30A7F">
        <w:rPr>
          <w:rFonts w:ascii="Times New Roman" w:hAnsi="Times New Roman"/>
          <w:sz w:val="22"/>
          <w:szCs w:val="22"/>
          <w:lang w:eastAsia="zh-CN"/>
        </w:rPr>
        <w:t xml:space="preserve"> in TM9</w:t>
      </w:r>
      <w:r w:rsidR="00076CE8">
        <w:rPr>
          <w:rFonts w:ascii="Times New Roman" w:hAnsi="Times New Roman"/>
          <w:sz w:val="22"/>
          <w:szCs w:val="22"/>
          <w:lang w:eastAsia="zh-CN"/>
        </w:rPr>
        <w:t xml:space="preserve"> (and even higher if eMIMO feature is configured)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E24181">
        <w:rPr>
          <w:rFonts w:ascii="Times New Roman" w:hAnsi="Times New Roman"/>
          <w:sz w:val="22"/>
          <w:szCs w:val="22"/>
          <w:lang w:eastAsia="zh-CN"/>
        </w:rPr>
        <w:t>On the other hand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C1415B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max number of antenna ports for DMRS of PDSCH or </w:t>
      </w:r>
      <w:r>
        <w:rPr>
          <w:rFonts w:ascii="Times New Roman" w:hAnsi="Times New Roman"/>
          <w:sz w:val="22"/>
          <w:szCs w:val="22"/>
          <w:lang w:eastAsia="zh-CN"/>
        </w:rPr>
        <w:t>M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PDCCH in CE mode is 4. In this case, it’s </w:t>
      </w:r>
      <w:r>
        <w:rPr>
          <w:rFonts w:ascii="Times New Roman" w:hAnsi="Times New Roman"/>
          <w:sz w:val="22"/>
          <w:szCs w:val="22"/>
          <w:lang w:eastAsia="zh-CN"/>
        </w:rPr>
        <w:t xml:space="preserve">also </w:t>
      </w:r>
      <w:r w:rsidR="003044E6" w:rsidRPr="003044E6">
        <w:rPr>
          <w:rFonts w:ascii="Times New Roman" w:hAnsi="Times New Roman"/>
          <w:sz w:val="22"/>
          <w:szCs w:val="22"/>
          <w:lang w:eastAsia="zh-CN"/>
        </w:rPr>
        <w:t xml:space="preserve">proposed to limit the max number of CSI-RS antenna ports for non-BL UEs in CE mode also to 4. </w:t>
      </w:r>
    </w:p>
    <w:p w14:paraId="49071AE7" w14:textId="77777777" w:rsidR="00BF37E8" w:rsidRDefault="00BF37E8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1B92194" w14:textId="56D7C106" w:rsidR="00BF37E8" w:rsidRPr="00A57355" w:rsidRDefault="00C040AB" w:rsidP="00BF37E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2</w:t>
      </w:r>
      <w:r w:rsidR="00BF37E8" w:rsidRPr="00A57355">
        <w:rPr>
          <w:b/>
          <w:sz w:val="22"/>
          <w:szCs w:val="22"/>
        </w:rPr>
        <w:t>:</w:t>
      </w:r>
    </w:p>
    <w:p w14:paraId="2B6BC9D0" w14:textId="36D8D3E1" w:rsidR="003044E6" w:rsidRPr="00582BD0" w:rsidRDefault="00582BD0" w:rsidP="00582BD0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="003044E6" w:rsidRPr="00582BD0">
        <w:rPr>
          <w:rFonts w:ascii="Times New Roman" w:hAnsi="Times New Roman"/>
          <w:i/>
        </w:rPr>
        <w:t>he existing CSI-RS configurations defined in 3GPP TS 36.211 for 1,2 and 4 antenna ports are reused</w:t>
      </w:r>
      <w:r>
        <w:rPr>
          <w:rFonts w:ascii="Times New Roman" w:hAnsi="Times New Roman"/>
          <w:i/>
        </w:rPr>
        <w:t xml:space="preserve"> for non-BL UEs in CE mode</w:t>
      </w:r>
      <w:r w:rsidR="003044E6" w:rsidRPr="00582BD0">
        <w:rPr>
          <w:rFonts w:ascii="Times New Roman" w:hAnsi="Times New Roman"/>
          <w:i/>
        </w:rPr>
        <w:t>.</w:t>
      </w:r>
    </w:p>
    <w:p w14:paraId="70709E0A" w14:textId="77777777" w:rsidR="003044E6" w:rsidRDefault="003044E6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2531B10" w14:textId="2AABD4BA" w:rsidR="008A251D" w:rsidRDefault="00210F28" w:rsidP="008A251D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Frequency domain considerations</w:t>
      </w:r>
    </w:p>
    <w:p w14:paraId="600560E3" w14:textId="669EF7FE" w:rsidR="00FD0BA8" w:rsidRDefault="00FB7828" w:rsidP="00FD0BA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FB7828">
        <w:rPr>
          <w:rFonts w:ascii="Times New Roman" w:hAnsi="Times New Roman"/>
          <w:sz w:val="22"/>
          <w:szCs w:val="22"/>
          <w:lang w:eastAsia="zh-CN"/>
        </w:rPr>
        <w:t xml:space="preserve">For CSI feedback, the UE may assume that CSI-RS is transmitted across the whole system bandwidth. However, the non-BL UE </w:t>
      </w:r>
      <w:r w:rsidR="00E24181">
        <w:rPr>
          <w:rFonts w:ascii="Times New Roman" w:hAnsi="Times New Roman"/>
          <w:sz w:val="22"/>
          <w:szCs w:val="22"/>
          <w:lang w:eastAsia="zh-CN"/>
        </w:rPr>
        <w:t xml:space="preserve">in CE mode 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may </w:t>
      </w:r>
      <w:r w:rsidR="00E24181">
        <w:rPr>
          <w:rFonts w:ascii="Times New Roman" w:hAnsi="Times New Roman"/>
          <w:sz w:val="22"/>
          <w:szCs w:val="22"/>
          <w:lang w:eastAsia="zh-CN"/>
        </w:rPr>
        <w:t>be configured with</w:t>
      </w:r>
      <w:r w:rsidR="00E24181" w:rsidRPr="00FB782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a smaller </w:t>
      </w:r>
      <w:r w:rsidR="00E24181">
        <w:rPr>
          <w:rFonts w:ascii="Times New Roman" w:hAnsi="Times New Roman"/>
          <w:sz w:val="22"/>
          <w:szCs w:val="22"/>
          <w:lang w:eastAsia="zh-CN"/>
        </w:rPr>
        <w:t>DL</w:t>
      </w:r>
      <w:r w:rsidR="00E24181" w:rsidRPr="00FB782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bandwidth, e.g., 6, 25 (100 is the maximum) PRBs. In this case, it’s proposed to introduce new parameters into the CSI-RS configuration to limit the bandwidth of CSI-RS for CSI measurements and feedback for non-BL UEs in CE mode. </w:t>
      </w:r>
      <w:r w:rsidR="0022682F">
        <w:rPr>
          <w:rFonts w:ascii="Times New Roman" w:hAnsi="Times New Roman"/>
          <w:sz w:val="22"/>
          <w:szCs w:val="22"/>
          <w:lang w:eastAsia="zh-CN"/>
        </w:rPr>
        <w:t>T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he parameters limiting the bandwidth of CSI-RS for the non-BL UEs in CE mode may include starting PRB and number of PRBs were the UE shall expect CSI-RS transmission. </w:t>
      </w:r>
      <w:r w:rsidR="0022682F">
        <w:rPr>
          <w:rFonts w:ascii="Times New Roman" w:hAnsi="Times New Roman"/>
          <w:sz w:val="22"/>
          <w:szCs w:val="22"/>
          <w:lang w:eastAsia="zh-CN"/>
        </w:rPr>
        <w:t>Otherwise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, the non-BL UE in CE mode shall not assume CSI-RS transmission beyond its signal bandwidth or configured signal bandwidth. </w:t>
      </w:r>
      <w:r w:rsidR="0022682F">
        <w:rPr>
          <w:rFonts w:ascii="Times New Roman" w:hAnsi="Times New Roman"/>
          <w:sz w:val="22"/>
          <w:szCs w:val="22"/>
          <w:lang w:eastAsia="zh-CN"/>
        </w:rPr>
        <w:t>W</w:t>
      </w:r>
      <w:r w:rsidRPr="00FB7828">
        <w:rPr>
          <w:rFonts w:ascii="Times New Roman" w:hAnsi="Times New Roman"/>
          <w:sz w:val="22"/>
          <w:szCs w:val="22"/>
          <w:lang w:eastAsia="zh-CN"/>
        </w:rPr>
        <w:t xml:space="preserve">hen the signal bandwidth of BL/CE UE is 6 PRB it </w:t>
      </w:r>
      <w:r w:rsidR="00D40D48">
        <w:rPr>
          <w:rFonts w:ascii="Times New Roman" w:hAnsi="Times New Roman"/>
          <w:sz w:val="22"/>
          <w:szCs w:val="22"/>
          <w:lang w:eastAsia="zh-CN"/>
        </w:rPr>
        <w:t xml:space="preserve">may be </w:t>
      </w:r>
      <w:r w:rsidRPr="00FB7828">
        <w:rPr>
          <w:rFonts w:ascii="Times New Roman" w:hAnsi="Times New Roman"/>
          <w:sz w:val="22"/>
          <w:szCs w:val="22"/>
          <w:lang w:eastAsia="zh-CN"/>
        </w:rPr>
        <w:t>configured to perform CSI-RS based measurements across all narrowbands (NBs) configured for that UE for MPDCCH monitoring in connected mode.</w:t>
      </w:r>
    </w:p>
    <w:p w14:paraId="220EA9C2" w14:textId="77777777" w:rsidR="00D40D48" w:rsidRDefault="00D40D48" w:rsidP="00FD0BA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29E9E91C" w14:textId="2FE411E2" w:rsidR="000D73F7" w:rsidRPr="006F67DE" w:rsidRDefault="000D73F7" w:rsidP="006F67DE">
      <w:pPr>
        <w:jc w:val="both"/>
        <w:rPr>
          <w:b/>
          <w:sz w:val="22"/>
          <w:szCs w:val="22"/>
        </w:rPr>
      </w:pPr>
      <w:r w:rsidRPr="006F67DE">
        <w:rPr>
          <w:b/>
          <w:sz w:val="22"/>
          <w:szCs w:val="22"/>
        </w:rPr>
        <w:t>Proposal 3:</w:t>
      </w:r>
    </w:p>
    <w:p w14:paraId="632F7D3A" w14:textId="21FA084E" w:rsidR="000D73F7" w:rsidRPr="006F67DE" w:rsidRDefault="000D73F7" w:rsidP="006F67DE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 w:rsidRPr="006F67DE">
        <w:rPr>
          <w:rFonts w:ascii="Times New Roman" w:hAnsi="Times New Roman"/>
          <w:i/>
        </w:rPr>
        <w:t>Introduce frequency domain restrictions on the CSI-RS for non-BL UEs in CE mode</w:t>
      </w:r>
      <w:r w:rsidR="00D63B56">
        <w:rPr>
          <w:rFonts w:ascii="Times New Roman" w:hAnsi="Times New Roman"/>
          <w:i/>
        </w:rPr>
        <w:t>.</w:t>
      </w:r>
    </w:p>
    <w:p w14:paraId="2C436C65" w14:textId="77777777" w:rsidR="00A25821" w:rsidRDefault="00A25821" w:rsidP="00FD0BA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EADAA5A" w14:textId="5597095A" w:rsidR="00032F27" w:rsidRPr="00032F27" w:rsidRDefault="00032F27" w:rsidP="00032F2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032F27">
        <w:rPr>
          <w:rFonts w:cs="Arial"/>
          <w:sz w:val="32"/>
          <w:szCs w:val="32"/>
          <w:lang w:val="en-US"/>
        </w:rPr>
        <w:lastRenderedPageBreak/>
        <w:t>Considerations on the RE density of CSI-RS</w:t>
      </w:r>
    </w:p>
    <w:p w14:paraId="1E4EA44E" w14:textId="59E7E943" w:rsidR="00032F27" w:rsidRPr="004E3B1A" w:rsidRDefault="00032F27" w:rsidP="004E3B1A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4E3B1A">
        <w:rPr>
          <w:rFonts w:ascii="Times New Roman" w:hAnsi="Times New Roman"/>
          <w:sz w:val="22"/>
          <w:szCs w:val="22"/>
          <w:lang w:eastAsia="zh-CN"/>
        </w:rPr>
        <w:t xml:space="preserve">Due to the proposed lower number of CSI-RS antenna ports (max 4 instead of 8) it is possible to increase the density of CSI-RS REs at the expense of REs previously allocated for excluded antenna ports. This can be illustrated by Figure 2 where REs allocated for CSI-RS ports </w:t>
      </w:r>
      <w:r w:rsidR="004E3B1A">
        <w:rPr>
          <w:rFonts w:ascii="Times New Roman" w:hAnsi="Times New Roman"/>
          <w:sz w:val="22"/>
          <w:szCs w:val="22"/>
          <w:lang w:eastAsia="zh-CN"/>
        </w:rPr>
        <w:t xml:space="preserve">denoted by </w:t>
      </w:r>
      <w:r w:rsidRPr="004E3B1A">
        <w:rPr>
          <w:rFonts w:ascii="Times New Roman" w:hAnsi="Times New Roman"/>
          <w:sz w:val="22"/>
          <w:szCs w:val="22"/>
          <w:lang w:eastAsia="zh-CN"/>
        </w:rPr>
        <w:t>number</w:t>
      </w:r>
      <w:r w:rsidR="004E3B1A">
        <w:rPr>
          <w:rFonts w:ascii="Times New Roman" w:hAnsi="Times New Roman"/>
          <w:sz w:val="22"/>
          <w:szCs w:val="22"/>
          <w:lang w:eastAsia="zh-CN"/>
        </w:rPr>
        <w:t>s</w:t>
      </w:r>
      <w:r w:rsidRPr="004E3B1A">
        <w:rPr>
          <w:rFonts w:ascii="Times New Roman" w:hAnsi="Times New Roman"/>
          <w:sz w:val="22"/>
          <w:szCs w:val="22"/>
          <w:lang w:eastAsia="zh-CN"/>
        </w:rPr>
        <w:t xml:space="preserve"> from 4 to 7 now can be reused for transmission of CSI-RS ports </w:t>
      </w:r>
      <w:r w:rsidR="004E3B1A">
        <w:rPr>
          <w:rFonts w:ascii="Times New Roman" w:hAnsi="Times New Roman"/>
          <w:sz w:val="22"/>
          <w:szCs w:val="22"/>
          <w:lang w:eastAsia="zh-CN"/>
        </w:rPr>
        <w:t>denoted by numbers</w:t>
      </w:r>
      <w:r w:rsidRPr="004E3B1A">
        <w:rPr>
          <w:rFonts w:ascii="Times New Roman" w:hAnsi="Times New Roman"/>
          <w:sz w:val="22"/>
          <w:szCs w:val="22"/>
          <w:lang w:eastAsia="zh-CN"/>
        </w:rPr>
        <w:t xml:space="preserve"> from 0 to 3.</w:t>
      </w:r>
    </w:p>
    <w:p w14:paraId="4A01F94F" w14:textId="77777777" w:rsidR="00032F27" w:rsidRDefault="00032F27" w:rsidP="004E3B1A">
      <w:pPr>
        <w:pStyle w:val="N1"/>
        <w:ind w:left="0"/>
        <w:jc w:val="center"/>
      </w:pPr>
      <w:r>
        <w:rPr>
          <w:noProof/>
          <w:lang w:eastAsia="en-US" w:bidi="ar-SA"/>
        </w:rPr>
        <w:drawing>
          <wp:inline distT="0" distB="0" distL="0" distR="0" wp14:anchorId="7704F4FF" wp14:editId="1437D6B9">
            <wp:extent cx="2019300" cy="16639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7845" cy="167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635A6" w14:textId="4ECB756A" w:rsidR="00032F27" w:rsidRDefault="00697EF4" w:rsidP="004E3B1A">
      <w:pPr>
        <w:pStyle w:val="Caption"/>
      </w:pPr>
      <w:r>
        <w:t xml:space="preserve">Figure </w:t>
      </w:r>
      <w:r w:rsidR="00565816">
        <w:fldChar w:fldCharType="begin"/>
      </w:r>
      <w:r w:rsidR="00565816">
        <w:instrText xml:space="preserve"> SEQ Figure \* ARABIC </w:instrText>
      </w:r>
      <w:r w:rsidR="00565816">
        <w:fldChar w:fldCharType="separate"/>
      </w:r>
      <w:r>
        <w:rPr>
          <w:noProof/>
        </w:rPr>
        <w:t>2</w:t>
      </w:r>
      <w:r w:rsidR="00565816">
        <w:rPr>
          <w:noProof/>
        </w:rPr>
        <w:fldChar w:fldCharType="end"/>
      </w:r>
      <w:r>
        <w:t xml:space="preserve">. </w:t>
      </w:r>
      <w:r w:rsidR="00032F27">
        <w:t xml:space="preserve">Illustration of CSI-RS configurations for 8 CSI-RS ports where REs occupied by ports </w:t>
      </w:r>
      <w:r>
        <w:t xml:space="preserve">denoted by numbers </w:t>
      </w:r>
      <w:r w:rsidR="00032F27">
        <w:t xml:space="preserve">4-7 can be reused for non-BL UEs in CE mode to repeat transmission of CSI-RS ports </w:t>
      </w:r>
      <w:r>
        <w:t xml:space="preserve">denoted by </w:t>
      </w:r>
      <w:r w:rsidR="00032F27">
        <w:t>0-1</w:t>
      </w:r>
      <w:r w:rsidR="00032F27" w:rsidRPr="0083294E">
        <w:t>.</w:t>
      </w:r>
    </w:p>
    <w:p w14:paraId="176D4259" w14:textId="77777777" w:rsidR="00032F27" w:rsidRDefault="00032F27" w:rsidP="00FD0BA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3EDF6AFB" w14:textId="65DD9343" w:rsidR="0023658E" w:rsidRPr="006F67DE" w:rsidRDefault="0023658E" w:rsidP="0023658E">
      <w:pPr>
        <w:jc w:val="both"/>
        <w:rPr>
          <w:b/>
          <w:sz w:val="22"/>
          <w:szCs w:val="22"/>
        </w:rPr>
      </w:pPr>
      <w:r w:rsidRPr="006F67DE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4</w:t>
      </w:r>
      <w:r w:rsidRPr="006F67DE">
        <w:rPr>
          <w:b/>
          <w:sz w:val="22"/>
          <w:szCs w:val="22"/>
        </w:rPr>
        <w:t>:</w:t>
      </w:r>
    </w:p>
    <w:p w14:paraId="1C17E6BE" w14:textId="410A2264" w:rsidR="0023658E" w:rsidRPr="006F67DE" w:rsidRDefault="0023658E" w:rsidP="0023658E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Introduce CSI-RS configurations with increased density of CSI-RS REs.</w:t>
      </w:r>
    </w:p>
    <w:p w14:paraId="1ECC4C9C" w14:textId="77777777" w:rsidR="0023658E" w:rsidRPr="00FD0BA8" w:rsidRDefault="0023658E" w:rsidP="00FD0BA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2AF83606" w:rsidR="00A72C6C" w:rsidRPr="00073E3D" w:rsidRDefault="00A72C6C" w:rsidP="00073E3D">
      <w:pPr>
        <w:ind w:firstLine="288"/>
        <w:rPr>
          <w:sz w:val="22"/>
          <w:szCs w:val="22"/>
          <w:lang w:eastAsia="zh-CN"/>
        </w:rPr>
      </w:pPr>
      <w:r w:rsidRPr="00073E3D">
        <w:rPr>
          <w:sz w:val="22"/>
          <w:szCs w:val="22"/>
          <w:lang w:eastAsia="zh-CN"/>
        </w:rPr>
        <w:t xml:space="preserve">In this contribution, we discussed </w:t>
      </w:r>
      <w:r w:rsidR="00B83B95">
        <w:rPr>
          <w:sz w:val="22"/>
          <w:szCs w:val="22"/>
          <w:lang w:eastAsia="zh-CN"/>
        </w:rPr>
        <w:t>consideration</w:t>
      </w:r>
      <w:r w:rsidR="008D2895">
        <w:rPr>
          <w:sz w:val="22"/>
          <w:szCs w:val="22"/>
          <w:lang w:eastAsia="zh-CN"/>
        </w:rPr>
        <w:t>s</w:t>
      </w:r>
      <w:bookmarkStart w:id="1" w:name="_GoBack"/>
      <w:bookmarkEnd w:id="1"/>
      <w:r w:rsidR="00B83B95">
        <w:rPr>
          <w:sz w:val="22"/>
          <w:szCs w:val="22"/>
          <w:lang w:eastAsia="zh-CN"/>
        </w:rPr>
        <w:t xml:space="preserve"> on C</w:t>
      </w:r>
      <w:r w:rsidR="00ED68F2">
        <w:rPr>
          <w:sz w:val="22"/>
          <w:szCs w:val="22"/>
          <w:lang w:eastAsia="zh-CN"/>
        </w:rPr>
        <w:t>SI-</w:t>
      </w:r>
      <w:r w:rsidR="00B83B95">
        <w:rPr>
          <w:sz w:val="22"/>
          <w:szCs w:val="22"/>
          <w:lang w:eastAsia="zh-CN"/>
        </w:rPr>
        <w:t xml:space="preserve">RS for </w:t>
      </w:r>
      <w:r w:rsidR="00ED68F2">
        <w:rPr>
          <w:sz w:val="22"/>
          <w:szCs w:val="22"/>
          <w:lang w:eastAsia="zh-CN"/>
        </w:rPr>
        <w:t>non-BL UEs in CE mode</w:t>
      </w:r>
      <w:r w:rsidR="00C87BD0">
        <w:rPr>
          <w:sz w:val="22"/>
          <w:szCs w:val="22"/>
          <w:lang w:eastAsia="zh-CN"/>
        </w:rPr>
        <w:t xml:space="preserve">. </w:t>
      </w:r>
      <w:r w:rsidRPr="00073E3D">
        <w:rPr>
          <w:sz w:val="22"/>
          <w:szCs w:val="22"/>
          <w:lang w:eastAsia="zh-CN"/>
        </w:rPr>
        <w:t>Our proposals are summarized as below:</w:t>
      </w:r>
    </w:p>
    <w:p w14:paraId="3C1077D9" w14:textId="77777777" w:rsidR="00E0725A" w:rsidRPr="006A10E4" w:rsidRDefault="00E0725A" w:rsidP="006A10E4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212D8A7F" w14:textId="77777777" w:rsidR="00A25821" w:rsidRPr="00A57355" w:rsidRDefault="00A25821" w:rsidP="00A2582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1</w:t>
      </w:r>
      <w:r w:rsidRPr="00A57355">
        <w:rPr>
          <w:b/>
          <w:sz w:val="22"/>
          <w:szCs w:val="22"/>
        </w:rPr>
        <w:t>:</w:t>
      </w:r>
    </w:p>
    <w:p w14:paraId="6B26DC30" w14:textId="77777777" w:rsidR="00A25821" w:rsidRDefault="00A25821" w:rsidP="00A25821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Introduce repetitions of CSI-RS over consecutive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noBreakHyphen/>
            </m:r>
            <m:r>
              <w:rPr>
                <w:rFonts w:ascii="Cambria Math" w:hAnsi="Cambria Math"/>
                <w:lang w:eastAsia="zh-CN"/>
              </w:rPr>
              <m:t>RS</m:t>
            </m:r>
          </m:sup>
        </m:sSup>
      </m:oMath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</w:rPr>
        <w:t>subframes for non-BL UEs in CE mode.</w:t>
      </w:r>
    </w:p>
    <w:p w14:paraId="4CDA042A" w14:textId="77777777" w:rsidR="00A25821" w:rsidRPr="00A57355" w:rsidRDefault="00A25821" w:rsidP="00A25821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Introduce the CSI-RS periodicity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noBreakHyphen/>
            </m:r>
            <m:r>
              <w:rPr>
                <w:rFonts w:ascii="Cambria Math" w:hAnsi="Cambria Math"/>
                <w:lang w:eastAsia="zh-CN"/>
              </w:rPr>
              <m:t>RS</m:t>
            </m:r>
          </m:sub>
        </m:sSub>
      </m:oMath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</w:rPr>
        <w:t>larger than 80 subframes.</w:t>
      </w:r>
    </w:p>
    <w:p w14:paraId="50F6EAEC" w14:textId="77777777" w:rsidR="00A82EBD" w:rsidRPr="00A82EBD" w:rsidRDefault="00A82EBD" w:rsidP="00A82EBD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68AFD4C0" w14:textId="77777777" w:rsidR="00A25821" w:rsidRPr="00A57355" w:rsidRDefault="00A25821" w:rsidP="00A2582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2</w:t>
      </w:r>
      <w:r w:rsidRPr="00A57355">
        <w:rPr>
          <w:b/>
          <w:sz w:val="22"/>
          <w:szCs w:val="22"/>
        </w:rPr>
        <w:t>:</w:t>
      </w:r>
    </w:p>
    <w:p w14:paraId="3C81C455" w14:textId="77777777" w:rsidR="00A25821" w:rsidRPr="00582BD0" w:rsidRDefault="00A25821" w:rsidP="00A25821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Pr="00582BD0">
        <w:rPr>
          <w:rFonts w:ascii="Times New Roman" w:hAnsi="Times New Roman"/>
          <w:i/>
        </w:rPr>
        <w:t>he existing CSI-RS configurations defined in 3GPP TS 36.211 for 1,2 and 4 antenna ports are reused</w:t>
      </w:r>
      <w:r>
        <w:rPr>
          <w:rFonts w:ascii="Times New Roman" w:hAnsi="Times New Roman"/>
          <w:i/>
        </w:rPr>
        <w:t xml:space="preserve"> for non-BL UEs in CE mode</w:t>
      </w:r>
      <w:r w:rsidRPr="00582BD0">
        <w:rPr>
          <w:rFonts w:ascii="Times New Roman" w:hAnsi="Times New Roman"/>
          <w:i/>
        </w:rPr>
        <w:t>.</w:t>
      </w:r>
    </w:p>
    <w:p w14:paraId="2B7AD94F" w14:textId="77777777" w:rsidR="00073570" w:rsidRDefault="00073570" w:rsidP="0034201F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772CD1EC" w14:textId="77777777" w:rsidR="00056972" w:rsidRPr="006F67DE" w:rsidRDefault="00056972" w:rsidP="00056972">
      <w:pPr>
        <w:jc w:val="both"/>
        <w:rPr>
          <w:b/>
          <w:sz w:val="22"/>
          <w:szCs w:val="22"/>
        </w:rPr>
      </w:pPr>
      <w:r w:rsidRPr="006F67DE">
        <w:rPr>
          <w:b/>
          <w:sz w:val="22"/>
          <w:szCs w:val="22"/>
        </w:rPr>
        <w:t>Proposal 3:</w:t>
      </w:r>
    </w:p>
    <w:p w14:paraId="0D7E3A75" w14:textId="77777777" w:rsidR="00056972" w:rsidRPr="006F67DE" w:rsidRDefault="00056972" w:rsidP="00056972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 w:rsidRPr="006F67DE">
        <w:rPr>
          <w:rFonts w:ascii="Times New Roman" w:hAnsi="Times New Roman"/>
          <w:i/>
        </w:rPr>
        <w:t>Introduce frequency domain restrictions on the CSI-RS for non-BL UEs in CE mode</w:t>
      </w:r>
      <w:r>
        <w:rPr>
          <w:rFonts w:ascii="Times New Roman" w:hAnsi="Times New Roman"/>
          <w:i/>
        </w:rPr>
        <w:t>.</w:t>
      </w:r>
    </w:p>
    <w:p w14:paraId="5D11D02A" w14:textId="77777777" w:rsidR="00056972" w:rsidRDefault="00056972" w:rsidP="0034201F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402311D1" w14:textId="77777777" w:rsidR="00A30A7F" w:rsidRPr="006F67DE" w:rsidRDefault="00A30A7F" w:rsidP="00A30A7F">
      <w:pPr>
        <w:jc w:val="both"/>
        <w:rPr>
          <w:b/>
          <w:sz w:val="22"/>
          <w:szCs w:val="22"/>
        </w:rPr>
      </w:pPr>
      <w:r w:rsidRPr="006F67DE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4</w:t>
      </w:r>
      <w:r w:rsidRPr="006F67DE">
        <w:rPr>
          <w:b/>
          <w:sz w:val="22"/>
          <w:szCs w:val="22"/>
        </w:rPr>
        <w:t>:</w:t>
      </w:r>
    </w:p>
    <w:p w14:paraId="1C6F5792" w14:textId="77777777" w:rsidR="00A30A7F" w:rsidRPr="006F67DE" w:rsidRDefault="00A30A7F" w:rsidP="00A30A7F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Introduce CSI-RS configurations with increased density of CSI-RS REs.</w:t>
      </w:r>
    </w:p>
    <w:p w14:paraId="3E954763" w14:textId="77777777" w:rsidR="00056972" w:rsidRDefault="00056972" w:rsidP="0034201F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Default="0080067E" w:rsidP="0015086E">
      <w:pPr>
        <w:pStyle w:val="TdocReference"/>
        <w:numPr>
          <w:ilvl w:val="0"/>
          <w:numId w:val="49"/>
        </w:numPr>
        <w:ind w:left="357" w:hanging="357"/>
      </w:pPr>
      <w:bookmarkStart w:id="2" w:name="_Ref513808269"/>
      <w:r w:rsidRPr="00506373">
        <w:rPr>
          <w:lang w:val="en-GB"/>
        </w:rPr>
        <w:t>RP-181450, “Rel-16 MTC enhancements for LTE”, Ericsson, 3GPP TSG RAN meetin</w:t>
      </w:r>
      <w:r>
        <w:rPr>
          <w:lang w:val="en-GB"/>
        </w:rPr>
        <w:t>g #80, La Jolla, USA, June 2018</w:t>
      </w:r>
      <w:r w:rsidR="00700053" w:rsidRPr="007F530F">
        <w:t>.</w:t>
      </w:r>
      <w:bookmarkEnd w:id="2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8713E" w14:textId="77777777" w:rsidR="00565816" w:rsidRDefault="00565816">
      <w:r>
        <w:separator/>
      </w:r>
    </w:p>
  </w:endnote>
  <w:endnote w:type="continuationSeparator" w:id="0">
    <w:p w14:paraId="0BFEEAB6" w14:textId="77777777" w:rsidR="00565816" w:rsidRDefault="0056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90C62" w:rsidRDefault="00790C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790C62" w:rsidRDefault="00790C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90C62" w:rsidRDefault="00790C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289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2895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5FA8B" w14:textId="77777777" w:rsidR="00565816" w:rsidRDefault="00565816">
      <w:r>
        <w:separator/>
      </w:r>
    </w:p>
  </w:footnote>
  <w:footnote w:type="continuationSeparator" w:id="0">
    <w:p w14:paraId="49474569" w14:textId="77777777" w:rsidR="00565816" w:rsidRDefault="00565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90C62" w:rsidRDefault="00790C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CB1454"/>
    <w:multiLevelType w:val="hybridMultilevel"/>
    <w:tmpl w:val="FFE6E5B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DFA"/>
    <w:multiLevelType w:val="hybridMultilevel"/>
    <w:tmpl w:val="ABB60B10"/>
    <w:lvl w:ilvl="0" w:tplc="5008978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1331661"/>
    <w:multiLevelType w:val="hybridMultilevel"/>
    <w:tmpl w:val="6456956E"/>
    <w:lvl w:ilvl="0" w:tplc="C30E91DC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C6734E"/>
    <w:multiLevelType w:val="hybridMultilevel"/>
    <w:tmpl w:val="A4142678"/>
    <w:lvl w:ilvl="0" w:tplc="337C7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0DA48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A4A4C">
      <w:start w:val="1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E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CB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2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B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C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C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A827E3"/>
    <w:multiLevelType w:val="hybridMultilevel"/>
    <w:tmpl w:val="EEE6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535C2F"/>
    <w:multiLevelType w:val="hybridMultilevel"/>
    <w:tmpl w:val="69FC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29F72BDC"/>
    <w:multiLevelType w:val="hybridMultilevel"/>
    <w:tmpl w:val="AC34CCDA"/>
    <w:lvl w:ilvl="0" w:tplc="20F25C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8017E"/>
    <w:multiLevelType w:val="hybridMultilevel"/>
    <w:tmpl w:val="3AD2E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C6B4A"/>
    <w:multiLevelType w:val="hybridMultilevel"/>
    <w:tmpl w:val="6EDA19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3574722E"/>
    <w:multiLevelType w:val="hybridMultilevel"/>
    <w:tmpl w:val="643E27E8"/>
    <w:lvl w:ilvl="0" w:tplc="74381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42AB8">
      <w:start w:val="1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0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74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6E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A2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6F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5A35E41"/>
    <w:multiLevelType w:val="hybridMultilevel"/>
    <w:tmpl w:val="46D853FA"/>
    <w:lvl w:ilvl="0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561CA5"/>
    <w:multiLevelType w:val="hybridMultilevel"/>
    <w:tmpl w:val="520CEB32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110C9"/>
    <w:multiLevelType w:val="hybridMultilevel"/>
    <w:tmpl w:val="3E689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324AF"/>
    <w:multiLevelType w:val="hybridMultilevel"/>
    <w:tmpl w:val="31E2F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A7491"/>
    <w:multiLevelType w:val="hybridMultilevel"/>
    <w:tmpl w:val="5BBA4ADC"/>
    <w:lvl w:ilvl="0" w:tplc="90DCE27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404CF"/>
    <w:multiLevelType w:val="hybridMultilevel"/>
    <w:tmpl w:val="43AA5FA8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8A1D19"/>
    <w:multiLevelType w:val="hybridMultilevel"/>
    <w:tmpl w:val="242C0304"/>
    <w:lvl w:ilvl="0" w:tplc="20F25C52">
      <w:numFmt w:val="bullet"/>
      <w:lvlText w:val="-"/>
      <w:lvlJc w:val="left"/>
      <w:pPr>
        <w:ind w:left="10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BC2F68"/>
    <w:multiLevelType w:val="hybridMultilevel"/>
    <w:tmpl w:val="BB347328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84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AA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89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3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3C6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C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0F362F"/>
    <w:multiLevelType w:val="hybridMultilevel"/>
    <w:tmpl w:val="2CF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42"/>
  </w:num>
  <w:num w:numId="5">
    <w:abstractNumId w:val="31"/>
  </w:num>
  <w:num w:numId="6">
    <w:abstractNumId w:val="10"/>
  </w:num>
  <w:num w:numId="7">
    <w:abstractNumId w:val="13"/>
  </w:num>
  <w:num w:numId="8">
    <w:abstractNumId w:val="2"/>
  </w:num>
  <w:num w:numId="9">
    <w:abstractNumId w:val="21"/>
  </w:num>
  <w:num w:numId="10">
    <w:abstractNumId w:val="9"/>
  </w:num>
  <w:num w:numId="11">
    <w:abstractNumId w:val="35"/>
  </w:num>
  <w:num w:numId="12">
    <w:abstractNumId w:val="3"/>
  </w:num>
  <w:num w:numId="13">
    <w:abstractNumId w:val="30"/>
  </w:num>
  <w:num w:numId="14">
    <w:abstractNumId w:val="41"/>
  </w:num>
  <w:num w:numId="15">
    <w:abstractNumId w:val="1"/>
  </w:num>
  <w:num w:numId="16">
    <w:abstractNumId w:val="47"/>
  </w:num>
  <w:num w:numId="17">
    <w:abstractNumId w:val="45"/>
  </w:num>
  <w:num w:numId="18">
    <w:abstractNumId w:val="37"/>
  </w:num>
  <w:num w:numId="19">
    <w:abstractNumId w:val="12"/>
  </w:num>
  <w:num w:numId="20">
    <w:abstractNumId w:val="46"/>
  </w:num>
  <w:num w:numId="21">
    <w:abstractNumId w:val="38"/>
  </w:num>
  <w:num w:numId="22">
    <w:abstractNumId w:val="4"/>
  </w:num>
  <w:num w:numId="23">
    <w:abstractNumId w:val="17"/>
  </w:num>
  <w:num w:numId="24">
    <w:abstractNumId w:val="5"/>
  </w:num>
  <w:num w:numId="25">
    <w:abstractNumId w:val="11"/>
  </w:num>
  <w:num w:numId="26">
    <w:abstractNumId w:val="14"/>
  </w:num>
  <w:num w:numId="27">
    <w:abstractNumId w:val="33"/>
  </w:num>
  <w:num w:numId="28">
    <w:abstractNumId w:val="39"/>
  </w:num>
  <w:num w:numId="29">
    <w:abstractNumId w:val="18"/>
  </w:num>
  <w:num w:numId="30">
    <w:abstractNumId w:val="23"/>
  </w:num>
  <w:num w:numId="31">
    <w:abstractNumId w:val="29"/>
  </w:num>
  <w:num w:numId="32">
    <w:abstractNumId w:val="25"/>
  </w:num>
  <w:num w:numId="33">
    <w:abstractNumId w:val="6"/>
  </w:num>
  <w:num w:numId="34">
    <w:abstractNumId w:val="36"/>
  </w:num>
  <w:num w:numId="35">
    <w:abstractNumId w:val="44"/>
  </w:num>
  <w:num w:numId="36">
    <w:abstractNumId w:val="16"/>
  </w:num>
  <w:num w:numId="37">
    <w:abstractNumId w:val="32"/>
  </w:num>
  <w:num w:numId="38">
    <w:abstractNumId w:val="24"/>
  </w:num>
  <w:num w:numId="39">
    <w:abstractNumId w:val="26"/>
  </w:num>
  <w:num w:numId="40">
    <w:abstractNumId w:val="34"/>
  </w:num>
  <w:num w:numId="41">
    <w:abstractNumId w:val="8"/>
  </w:num>
  <w:num w:numId="42">
    <w:abstractNumId w:val="43"/>
  </w:num>
  <w:num w:numId="43">
    <w:abstractNumId w:val="40"/>
  </w:num>
  <w:num w:numId="44">
    <w:abstractNumId w:val="27"/>
  </w:num>
  <w:num w:numId="45">
    <w:abstractNumId w:val="19"/>
  </w:num>
  <w:num w:numId="46">
    <w:abstractNumId w:val="7"/>
  </w:num>
  <w:num w:numId="47">
    <w:abstractNumId w:val="7"/>
  </w:num>
  <w:num w:numId="48">
    <w:abstractNumId w:val="7"/>
  </w:num>
  <w:num w:numId="4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2F27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972"/>
    <w:rsid w:val="000569C5"/>
    <w:rsid w:val="000572A7"/>
    <w:rsid w:val="00057460"/>
    <w:rsid w:val="00057511"/>
    <w:rsid w:val="000576A0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6CE8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56B"/>
    <w:rsid w:val="000B32D4"/>
    <w:rsid w:val="000B38DA"/>
    <w:rsid w:val="000B3F37"/>
    <w:rsid w:val="000B3FBF"/>
    <w:rsid w:val="000B4493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3F7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CDE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04F"/>
    <w:rsid w:val="0016634F"/>
    <w:rsid w:val="001669F9"/>
    <w:rsid w:val="0016700E"/>
    <w:rsid w:val="001670EC"/>
    <w:rsid w:val="0016711A"/>
    <w:rsid w:val="0016764C"/>
    <w:rsid w:val="00167709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903"/>
    <w:rsid w:val="001729E1"/>
    <w:rsid w:val="00172B61"/>
    <w:rsid w:val="00172C20"/>
    <w:rsid w:val="00173869"/>
    <w:rsid w:val="001738A5"/>
    <w:rsid w:val="00173A0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E60"/>
    <w:rsid w:val="001C3474"/>
    <w:rsid w:val="001C3A3B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3BED"/>
    <w:rsid w:val="001E420B"/>
    <w:rsid w:val="001E4583"/>
    <w:rsid w:val="001E4704"/>
    <w:rsid w:val="001E50CB"/>
    <w:rsid w:val="001E5BB2"/>
    <w:rsid w:val="001E5D1F"/>
    <w:rsid w:val="001E5D95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8"/>
    <w:rsid w:val="00210F42"/>
    <w:rsid w:val="00211042"/>
    <w:rsid w:val="002112F9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007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82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565"/>
    <w:rsid w:val="00233B04"/>
    <w:rsid w:val="002344C8"/>
    <w:rsid w:val="002349C5"/>
    <w:rsid w:val="00235581"/>
    <w:rsid w:val="00235698"/>
    <w:rsid w:val="00235724"/>
    <w:rsid w:val="0023658E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F30"/>
    <w:rsid w:val="00255764"/>
    <w:rsid w:val="00255B37"/>
    <w:rsid w:val="00255C71"/>
    <w:rsid w:val="002562D0"/>
    <w:rsid w:val="00256F02"/>
    <w:rsid w:val="002571C8"/>
    <w:rsid w:val="002572F1"/>
    <w:rsid w:val="0025767C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E66"/>
    <w:rsid w:val="002801E2"/>
    <w:rsid w:val="0028052D"/>
    <w:rsid w:val="00280684"/>
    <w:rsid w:val="0028073A"/>
    <w:rsid w:val="00280851"/>
    <w:rsid w:val="00280960"/>
    <w:rsid w:val="00280B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425A"/>
    <w:rsid w:val="002D4322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10C2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361B"/>
    <w:rsid w:val="00303FB7"/>
    <w:rsid w:val="003040A3"/>
    <w:rsid w:val="003044E6"/>
    <w:rsid w:val="00304549"/>
    <w:rsid w:val="00304AC5"/>
    <w:rsid w:val="00304FCA"/>
    <w:rsid w:val="003065FB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14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E2A"/>
    <w:rsid w:val="0033622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C53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3A57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A88"/>
    <w:rsid w:val="00397B90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714"/>
    <w:rsid w:val="00402726"/>
    <w:rsid w:val="00402F2C"/>
    <w:rsid w:val="0040303D"/>
    <w:rsid w:val="004034AF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1D39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349F"/>
    <w:rsid w:val="004935A4"/>
    <w:rsid w:val="00493D08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A"/>
    <w:rsid w:val="004E3FD8"/>
    <w:rsid w:val="004E471C"/>
    <w:rsid w:val="004E53AE"/>
    <w:rsid w:val="004E5449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E67"/>
    <w:rsid w:val="00512605"/>
    <w:rsid w:val="00512747"/>
    <w:rsid w:val="0051292E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3F80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5679"/>
    <w:rsid w:val="00565816"/>
    <w:rsid w:val="0056719E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143"/>
    <w:rsid w:val="005829CC"/>
    <w:rsid w:val="00582BD0"/>
    <w:rsid w:val="00582E3D"/>
    <w:rsid w:val="00583147"/>
    <w:rsid w:val="005836D0"/>
    <w:rsid w:val="00583C6C"/>
    <w:rsid w:val="00583E78"/>
    <w:rsid w:val="00584496"/>
    <w:rsid w:val="00584C8F"/>
    <w:rsid w:val="00585932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11A"/>
    <w:rsid w:val="006004DE"/>
    <w:rsid w:val="006005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63EC"/>
    <w:rsid w:val="0064697A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97EF4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7DE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99F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1BF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8A5"/>
    <w:rsid w:val="00825DD4"/>
    <w:rsid w:val="0082611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D2A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F26"/>
    <w:rsid w:val="008A2F9B"/>
    <w:rsid w:val="008A36ED"/>
    <w:rsid w:val="008A3898"/>
    <w:rsid w:val="008A42D8"/>
    <w:rsid w:val="008A457F"/>
    <w:rsid w:val="008A481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2895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752"/>
    <w:rsid w:val="0092786F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B8"/>
    <w:rsid w:val="009431EB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4E19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37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766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921"/>
    <w:rsid w:val="00A23934"/>
    <w:rsid w:val="00A24150"/>
    <w:rsid w:val="00A2470A"/>
    <w:rsid w:val="00A2481C"/>
    <w:rsid w:val="00A24CCF"/>
    <w:rsid w:val="00A25821"/>
    <w:rsid w:val="00A25A28"/>
    <w:rsid w:val="00A261E4"/>
    <w:rsid w:val="00A26883"/>
    <w:rsid w:val="00A26D60"/>
    <w:rsid w:val="00A26EE0"/>
    <w:rsid w:val="00A3072C"/>
    <w:rsid w:val="00A30A7F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EBD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D54"/>
    <w:rsid w:val="00B305B7"/>
    <w:rsid w:val="00B305C0"/>
    <w:rsid w:val="00B306BD"/>
    <w:rsid w:val="00B31E5F"/>
    <w:rsid w:val="00B32607"/>
    <w:rsid w:val="00B326BE"/>
    <w:rsid w:val="00B32821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B95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7E8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FE9"/>
    <w:rsid w:val="00C040A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15B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A87"/>
    <w:rsid w:val="00C54C62"/>
    <w:rsid w:val="00C55ADC"/>
    <w:rsid w:val="00C5638E"/>
    <w:rsid w:val="00C56918"/>
    <w:rsid w:val="00C569CA"/>
    <w:rsid w:val="00C56D86"/>
    <w:rsid w:val="00C5707E"/>
    <w:rsid w:val="00C57CC6"/>
    <w:rsid w:val="00C57E89"/>
    <w:rsid w:val="00C601EB"/>
    <w:rsid w:val="00C60EC1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290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484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17FCB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D48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723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56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7010A"/>
    <w:rsid w:val="00D702AB"/>
    <w:rsid w:val="00D7040B"/>
    <w:rsid w:val="00D70B22"/>
    <w:rsid w:val="00D70F5E"/>
    <w:rsid w:val="00D70F87"/>
    <w:rsid w:val="00D7123A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87E28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A07B7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E004D1"/>
    <w:rsid w:val="00E00A07"/>
    <w:rsid w:val="00E00EFF"/>
    <w:rsid w:val="00E01120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81"/>
    <w:rsid w:val="00E2446F"/>
    <w:rsid w:val="00E2507C"/>
    <w:rsid w:val="00E250DB"/>
    <w:rsid w:val="00E25F49"/>
    <w:rsid w:val="00E2617B"/>
    <w:rsid w:val="00E2690E"/>
    <w:rsid w:val="00E272FE"/>
    <w:rsid w:val="00E273EA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7BF"/>
    <w:rsid w:val="00E37C25"/>
    <w:rsid w:val="00E40362"/>
    <w:rsid w:val="00E40442"/>
    <w:rsid w:val="00E40DAE"/>
    <w:rsid w:val="00E4188E"/>
    <w:rsid w:val="00E41A3E"/>
    <w:rsid w:val="00E41D2F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052"/>
    <w:rsid w:val="00E55696"/>
    <w:rsid w:val="00E55A11"/>
    <w:rsid w:val="00E5711F"/>
    <w:rsid w:val="00E5718B"/>
    <w:rsid w:val="00E5765B"/>
    <w:rsid w:val="00E6000E"/>
    <w:rsid w:val="00E602C9"/>
    <w:rsid w:val="00E608B7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63"/>
    <w:rsid w:val="00E649C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85A"/>
    <w:rsid w:val="00E83A34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87F44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3D67"/>
    <w:rsid w:val="00EA3DB9"/>
    <w:rsid w:val="00EA4570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923"/>
    <w:rsid w:val="00ED68F2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145A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828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0BA8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4167"/>
    <w:rsid w:val="00FE5172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E87F44"/>
    <w:pPr>
      <w:spacing w:before="120" w:after="120"/>
      <w:jc w:val="center"/>
    </w:pPr>
    <w:rPr>
      <w:b/>
      <w:bCs/>
      <w:sz w:val="22"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rsid w:val="006373D4"/>
    <w:rPr>
      <w:rFonts w:ascii="Times New Roman" w:eastAsia="Calibri" w:hAnsi="Times New Roman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E87F44"/>
    <w:rPr>
      <w:rFonts w:ascii="Times New Roman" w:hAnsi="Times New Roman"/>
      <w:b/>
      <w:bCs/>
      <w:sz w:val="22"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2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character" w:customStyle="1" w:styleId="fontstyle01">
    <w:name w:val="fontstyle01"/>
    <w:basedOn w:val="DefaultParagraphFont"/>
    <w:rsid w:val="00EF145A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N1">
    <w:name w:val="N1"/>
    <w:basedOn w:val="Normal"/>
    <w:link w:val="N1Char"/>
    <w:qFormat/>
    <w:rsid w:val="00032F27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032F27"/>
    <w:rPr>
      <w:rFonts w:asciiTheme="minorHAnsi" w:eastAsiaTheme="minorEastAsia" w:hAnsiTheme="minorHAnsi" w:cstheme="minorHAnsi"/>
      <w:sz w:val="22"/>
      <w:szCs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95C34"/>
    <w:rsid w:val="00132BA2"/>
    <w:rsid w:val="001824B7"/>
    <w:rsid w:val="001D19B9"/>
    <w:rsid w:val="001F5992"/>
    <w:rsid w:val="00203D1F"/>
    <w:rsid w:val="0025221E"/>
    <w:rsid w:val="00276A45"/>
    <w:rsid w:val="002D53E2"/>
    <w:rsid w:val="002F5FAA"/>
    <w:rsid w:val="00321E54"/>
    <w:rsid w:val="00337705"/>
    <w:rsid w:val="003900AA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B4ABE"/>
    <w:rsid w:val="006D12F2"/>
    <w:rsid w:val="007A0D38"/>
    <w:rsid w:val="007E1ACB"/>
    <w:rsid w:val="008179CE"/>
    <w:rsid w:val="00821D80"/>
    <w:rsid w:val="00844EC5"/>
    <w:rsid w:val="0087561F"/>
    <w:rsid w:val="008B41F5"/>
    <w:rsid w:val="008C2918"/>
    <w:rsid w:val="008D2A6A"/>
    <w:rsid w:val="008E7FF0"/>
    <w:rsid w:val="0091228F"/>
    <w:rsid w:val="0091777C"/>
    <w:rsid w:val="00943380"/>
    <w:rsid w:val="0095350A"/>
    <w:rsid w:val="009E096C"/>
    <w:rsid w:val="00A06413"/>
    <w:rsid w:val="00A34BC1"/>
    <w:rsid w:val="00A36DF4"/>
    <w:rsid w:val="00AF095E"/>
    <w:rsid w:val="00B37061"/>
    <w:rsid w:val="00B51BF0"/>
    <w:rsid w:val="00B551EC"/>
    <w:rsid w:val="00B7228A"/>
    <w:rsid w:val="00BC1075"/>
    <w:rsid w:val="00C26E16"/>
    <w:rsid w:val="00CA564B"/>
    <w:rsid w:val="00D5690D"/>
    <w:rsid w:val="00DE6291"/>
    <w:rsid w:val="00E01672"/>
    <w:rsid w:val="00E56570"/>
    <w:rsid w:val="00E61BA5"/>
    <w:rsid w:val="00E943F5"/>
    <w:rsid w:val="00EE568E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F0B98-1AE7-45BB-AF35-70467A9353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980E7E3-AE41-487B-B00B-30B47FA9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4</Pages>
  <Words>842</Words>
  <Characters>4307</Characters>
  <Application>Microsoft Office Word</Application>
  <DocSecurity>0</DocSecurity>
  <Lines>91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Improvement for non-BL UEs in CE mode</vt:lpstr>
    </vt:vector>
  </TitlesOfParts>
  <Company>Intel</Company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Improvement for non-BL UEs in CE mode</dc:title>
  <dc:subject>R1-1808658</dc:subject>
  <dc:creator>Morozov, Gregory</dc:creator>
  <cp:keywords>CTPClassification=CTP_PUBLIC:VisualMarkings=, CTPClassification=CTP_NT</cp:keywords>
  <dc:description>Gothenburg, Sweden, August 20th – 24th, 2018</dc:description>
  <cp:lastModifiedBy>Morozov, Gregory V</cp:lastModifiedBy>
  <cp:revision>3</cp:revision>
  <cp:lastPrinted>2011-11-09T22:49:00Z</cp:lastPrinted>
  <dcterms:created xsi:type="dcterms:W3CDTF">2018-08-11T04:35:00Z</dcterms:created>
  <dcterms:modified xsi:type="dcterms:W3CDTF">2018-08-11T04:59:00Z</dcterms:modified>
  <cp:category>#94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2018-08-11 04:59:04Z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